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537B9" w14:textId="2EA3BAFF" w:rsidR="00836E2B" w:rsidRDefault="00297C2C" w:rsidP="00297C2C">
      <w:pPr>
        <w:spacing w:line="240" w:lineRule="auto"/>
        <w:ind w:left="1440" w:firstLine="720"/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59264" behindDoc="1" locked="0" layoutInCell="1" allowOverlap="1" wp14:anchorId="27EFB8B5" wp14:editId="328DBEC9">
            <wp:simplePos x="0" y="0"/>
            <wp:positionH relativeFrom="margin">
              <wp:posOffset>152400</wp:posOffset>
            </wp:positionH>
            <wp:positionV relativeFrom="paragraph">
              <wp:posOffset>-464185</wp:posOffset>
            </wp:positionV>
            <wp:extent cx="1666875" cy="1172210"/>
            <wp:effectExtent l="0" t="0" r="9525" b="8890"/>
            <wp:wrapNone/>
            <wp:docPr id="1" name="Picture 1" descr="vetlogo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tlogo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172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202</w:t>
      </w:r>
      <w:r w:rsidR="005B4657">
        <w:t>4</w:t>
      </w:r>
      <w:r>
        <w:t xml:space="preserve"> </w:t>
      </w:r>
      <w:r w:rsidR="00836E2B">
        <w:t>CONSENT FORM FOR OOCYTE ASPIRATION</w:t>
      </w:r>
    </w:p>
    <w:p w14:paraId="7C577325" w14:textId="77777777" w:rsidR="00836E2B" w:rsidRDefault="00836E2B" w:rsidP="00297C2C">
      <w:pPr>
        <w:spacing w:line="240" w:lineRule="auto"/>
        <w:ind w:firstLine="720"/>
        <w:jc w:val="center"/>
      </w:pPr>
      <w:r>
        <w:t>AUTHORIZATION AND CONSENT:</w:t>
      </w:r>
    </w:p>
    <w:p w14:paraId="41E94276" w14:textId="77777777" w:rsidR="00836E2B" w:rsidRDefault="00297C2C" w:rsidP="00297C2C">
      <w:pPr>
        <w:spacing w:line="240" w:lineRule="auto"/>
        <w:ind w:left="2880"/>
        <w:jc w:val="center"/>
      </w:pPr>
      <w:r>
        <w:t xml:space="preserve">       </w:t>
      </w:r>
      <w:r w:rsidR="00836E2B">
        <w:t>TRANSVAGINAL ULTRASOUND-GUIDED FOLLICLE ASPIRATION</w:t>
      </w:r>
    </w:p>
    <w:p w14:paraId="2CA771A0" w14:textId="7EB12386" w:rsidR="005F3E14" w:rsidRDefault="00836E2B" w:rsidP="006A3E80">
      <w:pPr>
        <w:spacing w:line="360" w:lineRule="auto"/>
      </w:pPr>
      <w:r>
        <w:t>Transvaginal ultrasound-guided follicle aspiration (TVA) is a procedure that is used to collect</w:t>
      </w:r>
      <w:r w:rsidR="006A3E80">
        <w:t xml:space="preserve"> </w:t>
      </w:r>
      <w:r>
        <w:t>an oocyte(s) (egg) directly from an ovarian follicle. Intracytoplasmic sperm injection is then</w:t>
      </w:r>
      <w:r w:rsidR="006A3E80">
        <w:t xml:space="preserve"> </w:t>
      </w:r>
      <w:r>
        <w:t>performed on the oocyte(s) using</w:t>
      </w:r>
      <w:r w:rsidR="005B4657">
        <w:t xml:space="preserve"> fresh or</w:t>
      </w:r>
      <w:r>
        <w:t xml:space="preserve"> frozen seme</w:t>
      </w:r>
      <w:r w:rsidR="005B4657">
        <w:t>n</w:t>
      </w:r>
      <w:r>
        <w:t>, and then cultured to the</w:t>
      </w:r>
      <w:r w:rsidR="006A3E80">
        <w:t xml:space="preserve"> </w:t>
      </w:r>
      <w:r>
        <w:t>possible embryo stage.</w:t>
      </w:r>
      <w:r w:rsidR="006A3E80">
        <w:t xml:space="preserve"> </w:t>
      </w:r>
      <w:r>
        <w:t>The TVA procedure involves placing a transvaginal ultrasound probe into the vagina of the</w:t>
      </w:r>
      <w:r w:rsidR="006A3E80">
        <w:t xml:space="preserve"> </w:t>
      </w:r>
      <w:r>
        <w:t>mare to allow imaging of the ovarian follicle. Following placement of the probe, and using the</w:t>
      </w:r>
      <w:r w:rsidR="006A3E80">
        <w:t xml:space="preserve"> </w:t>
      </w:r>
      <w:r>
        <w:t>ultrasound image as a guide, a needle is advanced into the follicle, which allows the follicular fluid</w:t>
      </w:r>
      <w:r w:rsidR="006A3E80">
        <w:t xml:space="preserve"> </w:t>
      </w:r>
      <w:r>
        <w:t>and oocyte to be collected.</w:t>
      </w:r>
      <w:r w:rsidR="006A3E80">
        <w:t xml:space="preserve"> </w:t>
      </w:r>
      <w:r>
        <w:t>Although the procedure is minimally invasive, there are risks. The procedure involves</w:t>
      </w:r>
      <w:r w:rsidR="006A3E80">
        <w:t xml:space="preserve"> </w:t>
      </w:r>
      <w:r>
        <w:t xml:space="preserve">transrectal manipulation of the reproductive tract, so there is the </w:t>
      </w:r>
      <w:r w:rsidR="006A3E80">
        <w:t xml:space="preserve">minimal risk for a </w:t>
      </w:r>
      <w:r>
        <w:t>rectal tear; in addition,</w:t>
      </w:r>
      <w:r w:rsidR="005F3E14">
        <w:t xml:space="preserve"> </w:t>
      </w:r>
      <w:r>
        <w:t>although the needle is advanced with ultrasound guidance, there is the potential for the needle to</w:t>
      </w:r>
      <w:r w:rsidR="006A3E80">
        <w:t xml:space="preserve"> </w:t>
      </w:r>
      <w:r>
        <w:t>puncture a blood vessel in or around the reproductive tract or to cause infection in the abdomen.  Although the risks associated</w:t>
      </w:r>
      <w:r w:rsidR="006A3E80">
        <w:t xml:space="preserve"> </w:t>
      </w:r>
      <w:r>
        <w:t>with the TVA procedure are low, they cannot be completely eliminated.</w:t>
      </w:r>
      <w:r w:rsidR="006A3E80">
        <w:t xml:space="preserve"> To date, all TVA procedure</w:t>
      </w:r>
      <w:r w:rsidR="005F3E14">
        <w:t>s</w:t>
      </w:r>
      <w:r w:rsidR="006A3E80">
        <w:t xml:space="preserve"> performed by Bronson Veterinary Services have been successful and not had</w:t>
      </w:r>
      <w:r w:rsidR="005F3E14">
        <w:t xml:space="preserve"> any complications but we want</w:t>
      </w:r>
      <w:r w:rsidR="006A3E80">
        <w:t xml:space="preserve"> to make you aware of the adherent risks.</w:t>
      </w:r>
    </w:p>
    <w:p w14:paraId="2EBEC8EA" w14:textId="77777777" w:rsidR="00836E2B" w:rsidRDefault="006A3E80" w:rsidP="006A3E80">
      <w:pPr>
        <w:spacing w:line="360" w:lineRule="auto"/>
      </w:pPr>
      <w:r>
        <w:t xml:space="preserve"> </w:t>
      </w:r>
      <w:r w:rsidR="00836E2B">
        <w:t>I acknowledge that I have read the above, and understand the cited risks. I also understand</w:t>
      </w:r>
      <w:r>
        <w:t xml:space="preserve"> </w:t>
      </w:r>
      <w:r w:rsidR="00836E2B">
        <w:t>that no guarantee or assurance can be made of the results that may be obtained with this procedure.</w:t>
      </w:r>
    </w:p>
    <w:p w14:paraId="682E7EEA" w14:textId="77777777" w:rsidR="00836E2B" w:rsidRDefault="00836E2B" w:rsidP="006725B6">
      <w:pPr>
        <w:spacing w:line="240" w:lineRule="auto"/>
      </w:pPr>
      <w:r>
        <w:t>Mare name: ____________________________________________________________</w:t>
      </w:r>
    </w:p>
    <w:p w14:paraId="5AC7C2E7" w14:textId="77777777" w:rsidR="00836E2B" w:rsidRDefault="00836E2B" w:rsidP="006725B6">
      <w:pPr>
        <w:spacing w:line="240" w:lineRule="auto"/>
      </w:pPr>
      <w:r>
        <w:t>Owner’s name: __________________________________________________________</w:t>
      </w:r>
    </w:p>
    <w:p w14:paraId="3B5F51A1" w14:textId="6F408E94" w:rsidR="00F90E98" w:rsidRDefault="00F90E98" w:rsidP="006725B6">
      <w:pPr>
        <w:spacing w:line="240" w:lineRule="auto"/>
      </w:pPr>
      <w:r>
        <w:t>Stallion’s name: _________________________________________________________</w:t>
      </w:r>
    </w:p>
    <w:p w14:paraId="3C8D0756" w14:textId="05B2E747" w:rsidR="00836E2B" w:rsidRDefault="00836E2B" w:rsidP="006725B6">
      <w:pPr>
        <w:spacing w:line="240" w:lineRule="auto"/>
      </w:pPr>
      <w:r>
        <w:t>Owner/Agent Signature: __________________________________________________</w:t>
      </w:r>
    </w:p>
    <w:p w14:paraId="095F4BE8" w14:textId="77777777" w:rsidR="00410614" w:rsidRDefault="00836E2B" w:rsidP="006725B6">
      <w:pPr>
        <w:spacing w:line="240" w:lineRule="auto"/>
      </w:pPr>
      <w:r>
        <w:t>Date: ___________________________________________________________________</w:t>
      </w:r>
    </w:p>
    <w:sectPr w:rsidR="004106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E2B"/>
    <w:rsid w:val="00297C2C"/>
    <w:rsid w:val="00410614"/>
    <w:rsid w:val="005B4657"/>
    <w:rsid w:val="005C6807"/>
    <w:rsid w:val="005F3E14"/>
    <w:rsid w:val="006725B6"/>
    <w:rsid w:val="006A3E80"/>
    <w:rsid w:val="00836E2B"/>
    <w:rsid w:val="009B434A"/>
    <w:rsid w:val="00F339C7"/>
    <w:rsid w:val="00F90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982A9"/>
  <w15:docId w15:val="{155CB71C-B292-45CD-B158-B8F61DA6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Bronson</dc:creator>
  <cp:lastModifiedBy>Bronson Vet</cp:lastModifiedBy>
  <cp:revision>2</cp:revision>
  <dcterms:created xsi:type="dcterms:W3CDTF">2024-01-02T18:37:00Z</dcterms:created>
  <dcterms:modified xsi:type="dcterms:W3CDTF">2024-01-02T18:37:00Z</dcterms:modified>
</cp:coreProperties>
</file>